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97" w:rsidRPr="00876797" w:rsidRDefault="00876797" w:rsidP="00876797">
      <w:pPr>
        <w:spacing w:after="120"/>
        <w:jc w:val="center"/>
        <w:rPr>
          <w:sz w:val="28"/>
          <w:szCs w:val="28"/>
          <w:lang w:val="ru-RU"/>
        </w:rPr>
      </w:pPr>
      <w:r w:rsidRPr="00876797">
        <w:rPr>
          <w:noProof/>
          <w:sz w:val="28"/>
          <w:szCs w:val="28"/>
          <w:lang w:val="ru-RU"/>
        </w:rPr>
        <w:drawing>
          <wp:inline distT="0" distB="0" distL="0" distR="0" wp14:anchorId="1641344A" wp14:editId="5E7FB061">
            <wp:extent cx="427355" cy="57658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6797" w:rsidRPr="003F49E4" w:rsidRDefault="00876797" w:rsidP="00876797">
      <w:pPr>
        <w:spacing w:after="120"/>
        <w:jc w:val="center"/>
        <w:rPr>
          <w:lang w:val="ru-RU"/>
        </w:rPr>
      </w:pPr>
      <w:r w:rsidRPr="003F49E4">
        <w:rPr>
          <w:b/>
          <w:bCs/>
          <w:caps/>
        </w:rPr>
        <w:t>Україна</w:t>
      </w:r>
    </w:p>
    <w:p w:rsidR="00876797" w:rsidRPr="00876797" w:rsidRDefault="00876797" w:rsidP="00876797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pacing w:val="40"/>
        </w:rPr>
      </w:pPr>
      <w:r w:rsidRPr="00876797">
        <w:rPr>
          <w:rFonts w:ascii="Times New Roman" w:hAnsi="Times New Roman" w:cs="Times New Roman"/>
          <w:bCs w:val="0"/>
          <w:i w:val="0"/>
          <w:spacing w:val="40"/>
        </w:rPr>
        <w:t>НОВГОРОД-СІВЕРСЬКА РАЙОННА РАДА    ЧЕРНІГІВСЬКОЇ ОБЛАСТІ</w:t>
      </w:r>
    </w:p>
    <w:p w:rsidR="00876797" w:rsidRPr="00876797" w:rsidRDefault="00876797" w:rsidP="00876797">
      <w:pPr>
        <w:pStyle w:val="2"/>
        <w:ind w:left="1440" w:hanging="1440"/>
        <w:jc w:val="center"/>
        <w:rPr>
          <w:rFonts w:ascii="Times New Roman" w:hAnsi="Times New Roman" w:cs="Times New Roman"/>
          <w:i w:val="0"/>
          <w:caps/>
          <w:color w:val="000000"/>
          <w:spacing w:val="100"/>
        </w:rPr>
      </w:pPr>
      <w:r w:rsidRPr="00876797">
        <w:rPr>
          <w:rFonts w:ascii="Times New Roman" w:hAnsi="Times New Roman" w:cs="Times New Roman"/>
          <w:i w:val="0"/>
          <w:caps/>
          <w:color w:val="000000"/>
          <w:spacing w:val="100"/>
        </w:rPr>
        <w:t>РІШЕННЯ</w:t>
      </w:r>
    </w:p>
    <w:p w:rsidR="00876797" w:rsidRPr="00876797" w:rsidRDefault="00876797" w:rsidP="00876797">
      <w:pPr>
        <w:pStyle w:val="2"/>
        <w:spacing w:line="480" w:lineRule="auto"/>
        <w:ind w:left="1440" w:hanging="144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876797">
        <w:rPr>
          <w:rFonts w:ascii="Times New Roman" w:hAnsi="Times New Roman" w:cs="Times New Roman"/>
          <w:b w:val="0"/>
          <w:bCs w:val="0"/>
          <w:i w:val="0"/>
        </w:rPr>
        <w:t>(двадцять перша сесія сьомого скликання)</w:t>
      </w:r>
    </w:p>
    <w:p w:rsidR="00876797" w:rsidRPr="00876797" w:rsidRDefault="00876797" w:rsidP="00876797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876797" w:rsidRPr="00876797" w:rsidRDefault="00876797" w:rsidP="00876797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color w:val="000000"/>
          <w:lang w:val="ru-RU"/>
        </w:rPr>
      </w:pPr>
      <w:r w:rsidRPr="00876797"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>22</w:t>
      </w:r>
      <w:r w:rsidRPr="0087679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червня </w:t>
      </w:r>
      <w:r w:rsidRPr="00876797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2018 року                                                                               № </w:t>
      </w:r>
      <w:r w:rsidRPr="00876797">
        <w:rPr>
          <w:rFonts w:ascii="Times New Roman" w:hAnsi="Times New Roman" w:cs="Times New Roman"/>
          <w:b w:val="0"/>
          <w:bCs w:val="0"/>
          <w:i w:val="0"/>
          <w:color w:val="000000"/>
          <w:lang w:val="ru-RU"/>
        </w:rPr>
        <w:t>342</w:t>
      </w:r>
    </w:p>
    <w:p w:rsidR="00876797" w:rsidRPr="00876797" w:rsidRDefault="00876797" w:rsidP="00876797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color w:val="000000"/>
        </w:rPr>
      </w:pPr>
      <w:r w:rsidRPr="00876797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м. Новгород-Сіверський     </w:t>
      </w:r>
    </w:p>
    <w:p w:rsidR="00876797" w:rsidRPr="00876797" w:rsidRDefault="00876797" w:rsidP="00876797">
      <w:pPr>
        <w:jc w:val="center"/>
        <w:rPr>
          <w:b/>
          <w:sz w:val="28"/>
          <w:szCs w:val="28"/>
        </w:rPr>
      </w:pPr>
    </w:p>
    <w:p w:rsidR="00876797" w:rsidRPr="00876797" w:rsidRDefault="00876797" w:rsidP="00876797">
      <w:pPr>
        <w:tabs>
          <w:tab w:val="left" w:pos="3780"/>
        </w:tabs>
        <w:rPr>
          <w:sz w:val="28"/>
          <w:szCs w:val="28"/>
        </w:rPr>
      </w:pPr>
    </w:p>
    <w:p w:rsidR="00876797" w:rsidRPr="00876797" w:rsidRDefault="00876797" w:rsidP="00876797">
      <w:pPr>
        <w:jc w:val="both"/>
        <w:rPr>
          <w:sz w:val="28"/>
          <w:szCs w:val="28"/>
        </w:rPr>
      </w:pPr>
      <w:r w:rsidRPr="00876797">
        <w:rPr>
          <w:sz w:val="28"/>
          <w:szCs w:val="28"/>
        </w:rPr>
        <w:t xml:space="preserve">Про передачу транспортного засобу </w:t>
      </w:r>
    </w:p>
    <w:p w:rsidR="00876797" w:rsidRPr="00876797" w:rsidRDefault="00876797" w:rsidP="00876797">
      <w:pPr>
        <w:jc w:val="both"/>
        <w:rPr>
          <w:sz w:val="28"/>
          <w:szCs w:val="28"/>
        </w:rPr>
      </w:pPr>
      <w:r w:rsidRPr="00876797">
        <w:rPr>
          <w:sz w:val="28"/>
          <w:szCs w:val="28"/>
        </w:rPr>
        <w:t xml:space="preserve">в оперативне управління відділу освіти </w:t>
      </w:r>
    </w:p>
    <w:p w:rsidR="00876797" w:rsidRPr="00876797" w:rsidRDefault="00876797" w:rsidP="00876797">
      <w:pPr>
        <w:jc w:val="both"/>
        <w:rPr>
          <w:sz w:val="28"/>
          <w:szCs w:val="28"/>
        </w:rPr>
      </w:pPr>
      <w:r w:rsidRPr="00876797">
        <w:rPr>
          <w:sz w:val="28"/>
          <w:szCs w:val="28"/>
        </w:rPr>
        <w:t xml:space="preserve">Новгород-Сіверської районної державної </w:t>
      </w:r>
    </w:p>
    <w:p w:rsidR="00876797" w:rsidRPr="00876797" w:rsidRDefault="00876797" w:rsidP="00876797">
      <w:pPr>
        <w:jc w:val="both"/>
        <w:rPr>
          <w:sz w:val="28"/>
          <w:szCs w:val="28"/>
        </w:rPr>
      </w:pPr>
      <w:r w:rsidRPr="00876797">
        <w:rPr>
          <w:sz w:val="28"/>
          <w:szCs w:val="28"/>
        </w:rPr>
        <w:t>адміністрації Чернігівської області</w:t>
      </w:r>
    </w:p>
    <w:p w:rsidR="00876797" w:rsidRPr="00876797" w:rsidRDefault="00876797" w:rsidP="00876797">
      <w:pPr>
        <w:jc w:val="both"/>
        <w:rPr>
          <w:sz w:val="28"/>
          <w:szCs w:val="28"/>
        </w:rPr>
      </w:pPr>
    </w:p>
    <w:p w:rsidR="00876797" w:rsidRPr="00876797" w:rsidRDefault="00876797" w:rsidP="00876797">
      <w:pPr>
        <w:jc w:val="both"/>
        <w:rPr>
          <w:sz w:val="28"/>
          <w:szCs w:val="28"/>
        </w:rPr>
      </w:pPr>
    </w:p>
    <w:p w:rsidR="00876797" w:rsidRPr="00876797" w:rsidRDefault="00876797" w:rsidP="00876797">
      <w:pPr>
        <w:ind w:firstLine="709"/>
        <w:jc w:val="both"/>
        <w:rPr>
          <w:sz w:val="28"/>
          <w:szCs w:val="28"/>
        </w:rPr>
      </w:pPr>
      <w:r w:rsidRPr="00876797">
        <w:rPr>
          <w:sz w:val="28"/>
          <w:szCs w:val="28"/>
        </w:rPr>
        <w:t>Розглянувши клопотання Новгород-Сіверської районної державної адміністрації Чернігівської області, відповідно до Положення про порядок передачі об’єктів права спільної власності територіальних громад Новгород-Сіверського району, затвердженого рішенням районної ради від 26 грудня          2012 року із змінами, Положення про порядок закріплення майна, що є спільною власністю територіальних громад Новгород-Сіверського району, за підприємствами, установами, організаціями на правах господарського відання або оперативного управління, затвердженого рішенням районної ради</w:t>
      </w:r>
      <w:r>
        <w:rPr>
          <w:sz w:val="28"/>
          <w:szCs w:val="28"/>
        </w:rPr>
        <w:t xml:space="preserve"> </w:t>
      </w:r>
      <w:r w:rsidRPr="00876797">
        <w:rPr>
          <w:sz w:val="28"/>
          <w:szCs w:val="28"/>
        </w:rPr>
        <w:t xml:space="preserve"> від 26 червня 2013 року із змінами, керуючись статтями 43, 60 Закону України «Про місцеве самоврядування в Україні», районна рада вирішила: </w:t>
      </w:r>
    </w:p>
    <w:p w:rsidR="00876797" w:rsidRPr="00876797" w:rsidRDefault="00876797" w:rsidP="00876797">
      <w:pPr>
        <w:jc w:val="both"/>
        <w:rPr>
          <w:sz w:val="28"/>
          <w:szCs w:val="28"/>
        </w:rPr>
      </w:pPr>
    </w:p>
    <w:p w:rsidR="00876797" w:rsidRPr="00876797" w:rsidRDefault="00876797" w:rsidP="00876797">
      <w:pPr>
        <w:tabs>
          <w:tab w:val="left" w:pos="7088"/>
        </w:tabs>
        <w:ind w:firstLine="709"/>
        <w:jc w:val="both"/>
        <w:rPr>
          <w:sz w:val="28"/>
          <w:szCs w:val="28"/>
          <w:lang w:eastAsia="uk-UA"/>
        </w:rPr>
      </w:pPr>
      <w:r w:rsidRPr="00876797">
        <w:rPr>
          <w:sz w:val="28"/>
          <w:szCs w:val="28"/>
        </w:rPr>
        <w:t>1. Передати в оперативне управління відділу освіти Новгород-Сіверської районної державної адміністрації Чернігівської області</w:t>
      </w:r>
      <w:r>
        <w:rPr>
          <w:sz w:val="28"/>
          <w:szCs w:val="28"/>
        </w:rPr>
        <w:t xml:space="preserve"> для комунального закладу «Новгород-Сіверський районний будинок дитячої та юнацької творчості» Новгород-Сіверської районної ради Чернігівської області</w:t>
      </w:r>
      <w:r w:rsidRPr="00876797">
        <w:rPr>
          <w:sz w:val="28"/>
          <w:szCs w:val="28"/>
        </w:rPr>
        <w:t xml:space="preserve"> автомобіль ГАЗ 3110, 2003 року випуску, балансова (первісна) вартість 28325 грн (двадцять вісім тисяч триста двадцять п’ять гривень), державний номер 77740 МК, вилучивши його з оперативного управління Новгород-Сіверської районної ради Чернігівської області.</w:t>
      </w:r>
      <w:r w:rsidRPr="00876797">
        <w:rPr>
          <w:sz w:val="28"/>
          <w:szCs w:val="28"/>
          <w:lang w:eastAsia="uk-UA"/>
        </w:rPr>
        <w:t xml:space="preserve"> </w:t>
      </w:r>
    </w:p>
    <w:p w:rsidR="00876797" w:rsidRPr="00876797" w:rsidRDefault="00876797" w:rsidP="00876797">
      <w:pPr>
        <w:jc w:val="both"/>
        <w:rPr>
          <w:sz w:val="28"/>
          <w:szCs w:val="28"/>
          <w:lang w:eastAsia="uk-UA"/>
        </w:rPr>
      </w:pPr>
    </w:p>
    <w:p w:rsidR="00876797" w:rsidRPr="00876797" w:rsidRDefault="00876797" w:rsidP="00876797">
      <w:pPr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876797">
        <w:rPr>
          <w:rStyle w:val="FontStyle17"/>
          <w:rFonts w:ascii="Times New Roman" w:hAnsi="Times New Roman" w:cs="Times New Roman"/>
          <w:sz w:val="28"/>
          <w:szCs w:val="28"/>
          <w:lang w:eastAsia="uk-UA"/>
        </w:rPr>
        <w:t xml:space="preserve">2. Внести зміни до </w:t>
      </w:r>
      <w:r w:rsidRPr="00876797">
        <w:rPr>
          <w:sz w:val="28"/>
          <w:szCs w:val="28"/>
        </w:rPr>
        <w:t xml:space="preserve">Переліку транспортних засобів спільної власності територіальних громад Новгород-Сіверського району, затвердженого рішенням районної ради від 16 березня 2018 року №320 та Переліку установ, </w:t>
      </w:r>
      <w:r w:rsidRPr="00876797">
        <w:rPr>
          <w:sz w:val="28"/>
          <w:szCs w:val="28"/>
        </w:rPr>
        <w:lastRenderedPageBreak/>
        <w:t>закладів, за якими майно спільної власності територіальних громад Новгород-Сіверського району закріплене на праві оперативного управління, затвердженого рішенням районної ради від 16 березня 2018 року №321</w:t>
      </w:r>
      <w:r w:rsidRPr="00876797">
        <w:rPr>
          <w:rStyle w:val="FontStyle17"/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876797" w:rsidRPr="00876797" w:rsidRDefault="00876797" w:rsidP="00876797">
      <w:pPr>
        <w:jc w:val="both"/>
        <w:rPr>
          <w:rStyle w:val="FontStyle17"/>
          <w:rFonts w:ascii="Times New Roman" w:hAnsi="Times New Roman" w:cs="Times New Roman"/>
          <w:sz w:val="28"/>
          <w:szCs w:val="28"/>
          <w:lang w:eastAsia="uk-UA"/>
        </w:rPr>
      </w:pPr>
    </w:p>
    <w:p w:rsidR="00876797" w:rsidRPr="00876797" w:rsidRDefault="00876797" w:rsidP="00876797">
      <w:pPr>
        <w:ind w:firstLine="709"/>
        <w:jc w:val="both"/>
        <w:rPr>
          <w:sz w:val="28"/>
          <w:szCs w:val="28"/>
        </w:rPr>
      </w:pPr>
      <w:r w:rsidRPr="00876797">
        <w:rPr>
          <w:rStyle w:val="FontStyle17"/>
          <w:rFonts w:ascii="Times New Roman" w:hAnsi="Times New Roman" w:cs="Times New Roman"/>
          <w:sz w:val="28"/>
          <w:szCs w:val="28"/>
          <w:lang w:eastAsia="uk-UA"/>
        </w:rPr>
        <w:t xml:space="preserve">3. Контроль за виконанням рішення покласти на постійну комісію районної ради </w:t>
      </w:r>
      <w:r w:rsidRPr="00876797">
        <w:rPr>
          <w:sz w:val="28"/>
          <w:szCs w:val="28"/>
        </w:rPr>
        <w:t>з питань бюджету та управління об’єктами комунальної власності району.</w:t>
      </w:r>
    </w:p>
    <w:p w:rsidR="00876797" w:rsidRPr="00876797" w:rsidRDefault="00876797" w:rsidP="00876797">
      <w:pPr>
        <w:tabs>
          <w:tab w:val="left" w:pos="1780"/>
        </w:tabs>
        <w:ind w:left="1785"/>
        <w:rPr>
          <w:sz w:val="28"/>
          <w:szCs w:val="28"/>
        </w:rPr>
      </w:pPr>
    </w:p>
    <w:p w:rsidR="00876797" w:rsidRPr="00876797" w:rsidRDefault="00876797" w:rsidP="00876797">
      <w:pPr>
        <w:tabs>
          <w:tab w:val="left" w:pos="1780"/>
        </w:tabs>
        <w:ind w:left="1785"/>
        <w:rPr>
          <w:sz w:val="28"/>
          <w:szCs w:val="28"/>
        </w:rPr>
      </w:pPr>
    </w:p>
    <w:p w:rsidR="00876797" w:rsidRPr="00876797" w:rsidRDefault="00876797" w:rsidP="00876797">
      <w:pPr>
        <w:tabs>
          <w:tab w:val="left" w:pos="1780"/>
          <w:tab w:val="left" w:pos="7088"/>
        </w:tabs>
        <w:rPr>
          <w:sz w:val="28"/>
          <w:szCs w:val="28"/>
        </w:rPr>
      </w:pPr>
      <w:r w:rsidRPr="00876797">
        <w:rPr>
          <w:sz w:val="28"/>
          <w:szCs w:val="28"/>
        </w:rPr>
        <w:t xml:space="preserve">Голова районної ради                                                                В. М. </w:t>
      </w:r>
      <w:proofErr w:type="spellStart"/>
      <w:r w:rsidRPr="00876797">
        <w:rPr>
          <w:sz w:val="28"/>
          <w:szCs w:val="28"/>
        </w:rPr>
        <w:t>Кауфман</w:t>
      </w:r>
      <w:proofErr w:type="spellEnd"/>
      <w:r w:rsidRPr="00876797">
        <w:rPr>
          <w:sz w:val="28"/>
          <w:szCs w:val="28"/>
        </w:rPr>
        <w:t xml:space="preserve"> </w:t>
      </w:r>
    </w:p>
    <w:p w:rsidR="00876797" w:rsidRPr="00876797" w:rsidRDefault="00876797" w:rsidP="00876797">
      <w:pPr>
        <w:tabs>
          <w:tab w:val="left" w:pos="1780"/>
        </w:tabs>
        <w:rPr>
          <w:sz w:val="28"/>
          <w:szCs w:val="28"/>
        </w:rPr>
      </w:pPr>
    </w:p>
    <w:p w:rsidR="00876797" w:rsidRPr="00876797" w:rsidRDefault="00876797" w:rsidP="00876797">
      <w:pPr>
        <w:rPr>
          <w:sz w:val="28"/>
          <w:szCs w:val="28"/>
        </w:rPr>
      </w:pPr>
    </w:p>
    <w:p w:rsidR="00876797" w:rsidRPr="00876797" w:rsidRDefault="00876797" w:rsidP="00876797">
      <w:pPr>
        <w:rPr>
          <w:sz w:val="28"/>
          <w:szCs w:val="28"/>
        </w:rPr>
      </w:pPr>
    </w:p>
    <w:p w:rsidR="00876797" w:rsidRPr="00876797" w:rsidRDefault="00876797" w:rsidP="00876797">
      <w:pPr>
        <w:rPr>
          <w:sz w:val="28"/>
          <w:szCs w:val="28"/>
        </w:rPr>
      </w:pPr>
    </w:p>
    <w:p w:rsidR="00876797" w:rsidRPr="00876797" w:rsidRDefault="00876797" w:rsidP="00876797">
      <w:pPr>
        <w:rPr>
          <w:sz w:val="28"/>
          <w:szCs w:val="28"/>
        </w:rPr>
      </w:pPr>
    </w:p>
    <w:p w:rsidR="00876797" w:rsidRPr="00876797" w:rsidRDefault="00876797" w:rsidP="00876797">
      <w:pPr>
        <w:rPr>
          <w:sz w:val="28"/>
          <w:szCs w:val="28"/>
        </w:rPr>
      </w:pPr>
    </w:p>
    <w:p w:rsidR="00876797" w:rsidRPr="00876797" w:rsidRDefault="00876797" w:rsidP="00876797">
      <w:pPr>
        <w:rPr>
          <w:sz w:val="28"/>
          <w:szCs w:val="28"/>
        </w:rPr>
      </w:pPr>
    </w:p>
    <w:p w:rsidR="00876797" w:rsidRPr="00876797" w:rsidRDefault="00876797" w:rsidP="00876797">
      <w:pPr>
        <w:rPr>
          <w:sz w:val="28"/>
          <w:szCs w:val="28"/>
        </w:rPr>
      </w:pPr>
    </w:p>
    <w:p w:rsidR="00876797" w:rsidRPr="00876797" w:rsidRDefault="00876797" w:rsidP="00876797">
      <w:pPr>
        <w:rPr>
          <w:sz w:val="28"/>
          <w:szCs w:val="28"/>
        </w:rPr>
      </w:pPr>
    </w:p>
    <w:p w:rsidR="00876797" w:rsidRPr="00876797" w:rsidRDefault="00876797" w:rsidP="00876797">
      <w:pPr>
        <w:rPr>
          <w:sz w:val="28"/>
          <w:szCs w:val="28"/>
        </w:rPr>
      </w:pPr>
    </w:p>
    <w:p w:rsidR="00876797" w:rsidRPr="00876797" w:rsidRDefault="00876797" w:rsidP="00876797">
      <w:pPr>
        <w:rPr>
          <w:sz w:val="28"/>
          <w:szCs w:val="28"/>
        </w:rPr>
      </w:pPr>
    </w:p>
    <w:p w:rsidR="00876797" w:rsidRPr="00876797" w:rsidRDefault="00876797" w:rsidP="00876797">
      <w:pPr>
        <w:rPr>
          <w:sz w:val="28"/>
          <w:szCs w:val="28"/>
        </w:rPr>
      </w:pPr>
    </w:p>
    <w:p w:rsidR="00876797" w:rsidRPr="00876797" w:rsidRDefault="00876797" w:rsidP="00876797">
      <w:pPr>
        <w:rPr>
          <w:sz w:val="28"/>
          <w:szCs w:val="28"/>
        </w:rPr>
      </w:pPr>
    </w:p>
    <w:p w:rsidR="00876797" w:rsidRPr="00876797" w:rsidRDefault="00876797" w:rsidP="00876797">
      <w:pPr>
        <w:rPr>
          <w:sz w:val="28"/>
          <w:szCs w:val="28"/>
        </w:rPr>
      </w:pPr>
    </w:p>
    <w:p w:rsidR="00876797" w:rsidRPr="00876797" w:rsidRDefault="00876797" w:rsidP="00876797">
      <w:pPr>
        <w:rPr>
          <w:sz w:val="28"/>
          <w:szCs w:val="28"/>
        </w:rPr>
      </w:pPr>
    </w:p>
    <w:p w:rsidR="00876797" w:rsidRPr="00876797" w:rsidRDefault="00876797" w:rsidP="00876797">
      <w:pPr>
        <w:rPr>
          <w:sz w:val="28"/>
          <w:szCs w:val="28"/>
        </w:rPr>
      </w:pPr>
    </w:p>
    <w:p w:rsidR="00876797" w:rsidRPr="00876797" w:rsidRDefault="00876797" w:rsidP="00876797">
      <w:pPr>
        <w:rPr>
          <w:sz w:val="28"/>
          <w:szCs w:val="28"/>
        </w:rPr>
      </w:pPr>
    </w:p>
    <w:p w:rsidR="00876797" w:rsidRPr="00876797" w:rsidRDefault="00876797" w:rsidP="00876797">
      <w:pPr>
        <w:rPr>
          <w:sz w:val="28"/>
          <w:szCs w:val="28"/>
        </w:rPr>
      </w:pPr>
    </w:p>
    <w:p w:rsidR="00876797" w:rsidRPr="00876797" w:rsidRDefault="00876797" w:rsidP="00876797">
      <w:pPr>
        <w:rPr>
          <w:sz w:val="28"/>
          <w:szCs w:val="28"/>
        </w:rPr>
      </w:pPr>
    </w:p>
    <w:p w:rsidR="00876797" w:rsidRPr="00876797" w:rsidRDefault="00876797" w:rsidP="00876797">
      <w:pPr>
        <w:rPr>
          <w:sz w:val="28"/>
          <w:szCs w:val="28"/>
        </w:rPr>
      </w:pPr>
    </w:p>
    <w:p w:rsidR="00876797" w:rsidRPr="00876797" w:rsidRDefault="00876797" w:rsidP="00876797">
      <w:pPr>
        <w:rPr>
          <w:sz w:val="28"/>
          <w:szCs w:val="28"/>
        </w:rPr>
      </w:pPr>
    </w:p>
    <w:p w:rsidR="00876797" w:rsidRPr="00876797" w:rsidRDefault="00876797" w:rsidP="00876797">
      <w:pPr>
        <w:rPr>
          <w:sz w:val="28"/>
          <w:szCs w:val="28"/>
        </w:rPr>
      </w:pPr>
    </w:p>
    <w:p w:rsidR="00876797" w:rsidRPr="00876797" w:rsidRDefault="00876797" w:rsidP="00876797">
      <w:pPr>
        <w:rPr>
          <w:sz w:val="28"/>
          <w:szCs w:val="28"/>
        </w:rPr>
      </w:pPr>
    </w:p>
    <w:p w:rsidR="00876797" w:rsidRPr="00876797" w:rsidRDefault="00876797" w:rsidP="00876797">
      <w:pPr>
        <w:rPr>
          <w:sz w:val="28"/>
          <w:szCs w:val="28"/>
        </w:rPr>
      </w:pPr>
    </w:p>
    <w:p w:rsidR="00876797" w:rsidRPr="00876797" w:rsidRDefault="00876797" w:rsidP="00876797">
      <w:pPr>
        <w:rPr>
          <w:sz w:val="28"/>
          <w:szCs w:val="28"/>
        </w:rPr>
      </w:pPr>
    </w:p>
    <w:p w:rsidR="00876797" w:rsidRPr="00876797" w:rsidRDefault="00876797" w:rsidP="00876797">
      <w:pPr>
        <w:rPr>
          <w:sz w:val="28"/>
          <w:szCs w:val="28"/>
        </w:rPr>
      </w:pPr>
    </w:p>
    <w:p w:rsidR="00876797" w:rsidRPr="00876797" w:rsidRDefault="00876797" w:rsidP="00876797">
      <w:pPr>
        <w:rPr>
          <w:sz w:val="28"/>
          <w:szCs w:val="28"/>
        </w:rPr>
      </w:pPr>
    </w:p>
    <w:p w:rsidR="00876797" w:rsidRPr="00876797" w:rsidRDefault="00876797" w:rsidP="00876797">
      <w:pPr>
        <w:rPr>
          <w:sz w:val="28"/>
          <w:szCs w:val="28"/>
        </w:rPr>
      </w:pPr>
    </w:p>
    <w:p w:rsidR="00876797" w:rsidRPr="00876797" w:rsidRDefault="00876797" w:rsidP="00876797">
      <w:pPr>
        <w:rPr>
          <w:sz w:val="28"/>
          <w:szCs w:val="28"/>
        </w:rPr>
      </w:pPr>
    </w:p>
    <w:p w:rsidR="00876797" w:rsidRPr="00876797" w:rsidRDefault="00876797" w:rsidP="00876797">
      <w:pPr>
        <w:rPr>
          <w:sz w:val="28"/>
          <w:szCs w:val="28"/>
        </w:rPr>
      </w:pPr>
    </w:p>
    <w:p w:rsidR="00876797" w:rsidRPr="00876797" w:rsidRDefault="00876797" w:rsidP="00876797">
      <w:pPr>
        <w:rPr>
          <w:sz w:val="28"/>
          <w:szCs w:val="28"/>
        </w:rPr>
      </w:pPr>
    </w:p>
    <w:p w:rsidR="00876797" w:rsidRPr="00876797" w:rsidRDefault="00876797" w:rsidP="00876797">
      <w:pPr>
        <w:rPr>
          <w:sz w:val="28"/>
          <w:szCs w:val="28"/>
        </w:rPr>
      </w:pPr>
    </w:p>
    <w:p w:rsidR="00876797" w:rsidRPr="00876797" w:rsidRDefault="00876797" w:rsidP="00876797">
      <w:pPr>
        <w:rPr>
          <w:sz w:val="28"/>
          <w:szCs w:val="28"/>
        </w:rPr>
      </w:pPr>
    </w:p>
    <w:p w:rsidR="00876797" w:rsidRPr="00876797" w:rsidRDefault="00876797" w:rsidP="00876797">
      <w:pPr>
        <w:rPr>
          <w:sz w:val="28"/>
          <w:szCs w:val="28"/>
        </w:rPr>
      </w:pPr>
    </w:p>
    <w:p w:rsidR="00611FC4" w:rsidRPr="00611FC4" w:rsidRDefault="00611FC4" w:rsidP="00611FC4">
      <w:pPr>
        <w:tabs>
          <w:tab w:val="left" w:pos="1780"/>
        </w:tabs>
        <w:rPr>
          <w:sz w:val="28"/>
          <w:szCs w:val="28"/>
        </w:rPr>
      </w:pPr>
      <w:r w:rsidRPr="00611FC4">
        <w:rPr>
          <w:sz w:val="28"/>
          <w:szCs w:val="28"/>
        </w:rPr>
        <w:lastRenderedPageBreak/>
        <w:t>Погоджено</w:t>
      </w:r>
    </w:p>
    <w:p w:rsidR="00611FC4" w:rsidRPr="00611FC4" w:rsidRDefault="00611FC4" w:rsidP="00611FC4">
      <w:pPr>
        <w:tabs>
          <w:tab w:val="left" w:pos="1780"/>
        </w:tabs>
        <w:rPr>
          <w:sz w:val="28"/>
          <w:szCs w:val="28"/>
        </w:rPr>
      </w:pPr>
    </w:p>
    <w:p w:rsidR="00611FC4" w:rsidRPr="00611FC4" w:rsidRDefault="00611FC4" w:rsidP="00611FC4">
      <w:pPr>
        <w:tabs>
          <w:tab w:val="left" w:pos="1780"/>
        </w:tabs>
        <w:rPr>
          <w:sz w:val="28"/>
          <w:szCs w:val="28"/>
        </w:rPr>
      </w:pPr>
      <w:r w:rsidRPr="00611FC4">
        <w:rPr>
          <w:sz w:val="28"/>
          <w:szCs w:val="28"/>
        </w:rPr>
        <w:t>Начальник відділу з юридичних питань та</w:t>
      </w:r>
    </w:p>
    <w:p w:rsidR="00611FC4" w:rsidRPr="00611FC4" w:rsidRDefault="00611FC4" w:rsidP="00611FC4">
      <w:pPr>
        <w:tabs>
          <w:tab w:val="left" w:pos="1780"/>
        </w:tabs>
        <w:rPr>
          <w:sz w:val="28"/>
          <w:szCs w:val="28"/>
        </w:rPr>
      </w:pPr>
      <w:r w:rsidRPr="00611FC4">
        <w:rPr>
          <w:sz w:val="28"/>
          <w:szCs w:val="28"/>
        </w:rPr>
        <w:t>комунальної власності виконавчого апарату</w:t>
      </w:r>
    </w:p>
    <w:p w:rsidR="00611FC4" w:rsidRPr="00611FC4" w:rsidRDefault="00611FC4" w:rsidP="00611FC4">
      <w:pPr>
        <w:tabs>
          <w:tab w:val="left" w:pos="1780"/>
          <w:tab w:val="left" w:pos="7088"/>
        </w:tabs>
        <w:rPr>
          <w:sz w:val="28"/>
          <w:szCs w:val="28"/>
        </w:rPr>
      </w:pPr>
      <w:r w:rsidRPr="00611FC4">
        <w:rPr>
          <w:sz w:val="28"/>
          <w:szCs w:val="28"/>
        </w:rPr>
        <w:t xml:space="preserve">Новгород-Сіверської районної ради                                        Т. В. </w:t>
      </w:r>
      <w:proofErr w:type="spellStart"/>
      <w:r w:rsidRPr="00611FC4">
        <w:rPr>
          <w:sz w:val="28"/>
          <w:szCs w:val="28"/>
        </w:rPr>
        <w:t>Щепочкіна</w:t>
      </w:r>
      <w:proofErr w:type="spellEnd"/>
    </w:p>
    <w:p w:rsidR="00876797" w:rsidRPr="00876797" w:rsidRDefault="00876797" w:rsidP="00876797">
      <w:pPr>
        <w:rPr>
          <w:sz w:val="28"/>
          <w:szCs w:val="28"/>
        </w:rPr>
      </w:pPr>
    </w:p>
    <w:p w:rsidR="00876797" w:rsidRPr="00876797" w:rsidRDefault="00876797" w:rsidP="00876797">
      <w:pPr>
        <w:rPr>
          <w:sz w:val="28"/>
          <w:szCs w:val="28"/>
        </w:rPr>
      </w:pPr>
    </w:p>
    <w:p w:rsidR="00C84FB6" w:rsidRPr="00876797" w:rsidRDefault="00C84FB6">
      <w:pPr>
        <w:rPr>
          <w:sz w:val="28"/>
          <w:szCs w:val="28"/>
        </w:rPr>
      </w:pPr>
    </w:p>
    <w:sectPr w:rsidR="00C84FB6" w:rsidRPr="00876797" w:rsidSect="003F213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BCF" w:rsidRDefault="00313BCF" w:rsidP="003F213A">
      <w:r>
        <w:separator/>
      </w:r>
    </w:p>
  </w:endnote>
  <w:endnote w:type="continuationSeparator" w:id="0">
    <w:p w:rsidR="00313BCF" w:rsidRDefault="00313BCF" w:rsidP="003F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BCF" w:rsidRDefault="00313BCF" w:rsidP="003F213A">
      <w:r>
        <w:separator/>
      </w:r>
    </w:p>
  </w:footnote>
  <w:footnote w:type="continuationSeparator" w:id="0">
    <w:p w:rsidR="00313BCF" w:rsidRDefault="00313BCF" w:rsidP="003F2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839961"/>
      <w:docPartObj>
        <w:docPartGallery w:val="Page Numbers (Top of Page)"/>
        <w:docPartUnique/>
      </w:docPartObj>
    </w:sdtPr>
    <w:sdtEndPr/>
    <w:sdtContent>
      <w:p w:rsidR="003F213A" w:rsidRDefault="003F21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9E4" w:rsidRPr="003F49E4">
          <w:rPr>
            <w:noProof/>
            <w:lang w:val="ru-RU"/>
          </w:rPr>
          <w:t>2</w:t>
        </w:r>
        <w:r>
          <w:fldChar w:fldCharType="end"/>
        </w:r>
      </w:p>
    </w:sdtContent>
  </w:sdt>
  <w:p w:rsidR="003F213A" w:rsidRDefault="003F21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32"/>
    <w:rsid w:val="00313BCF"/>
    <w:rsid w:val="003F213A"/>
    <w:rsid w:val="003F49E4"/>
    <w:rsid w:val="005B6180"/>
    <w:rsid w:val="00611FC4"/>
    <w:rsid w:val="007C5A32"/>
    <w:rsid w:val="00876797"/>
    <w:rsid w:val="00953207"/>
    <w:rsid w:val="00C8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67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6797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FontStyle17">
    <w:name w:val="Font Style17"/>
    <w:rsid w:val="00876797"/>
    <w:rPr>
      <w:rFonts w:ascii="Arial" w:hAnsi="Arial" w:cs="Arial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767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79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3F21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213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3F21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213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67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6797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FontStyle17">
    <w:name w:val="Font Style17"/>
    <w:rsid w:val="00876797"/>
    <w:rPr>
      <w:rFonts w:ascii="Arial" w:hAnsi="Arial" w:cs="Arial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767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79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3F21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213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3F21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213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2018-07-02T13:53:00Z</cp:lastPrinted>
  <dcterms:created xsi:type="dcterms:W3CDTF">2018-07-02T13:39:00Z</dcterms:created>
  <dcterms:modified xsi:type="dcterms:W3CDTF">2018-07-02T13:59:00Z</dcterms:modified>
</cp:coreProperties>
</file>